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6EC" w:rsidRDefault="0009399A">
      <w:pPr>
        <w:pStyle w:val="Heading2"/>
        <w:ind w:left="-720" w:right="-720"/>
      </w:pPr>
      <w:bookmarkStart w:id="0" w:name="_GoBack"/>
      <w:bookmarkEnd w:id="0"/>
      <w:r>
        <w:rPr>
          <w:b/>
          <w:sz w:val="36"/>
        </w:rPr>
        <w:t xml:space="preserve">Meeting Agenda     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noProof/>
        </w:rPr>
        <w:drawing>
          <wp:inline distT="0" distB="0" distL="0" distR="0">
            <wp:extent cx="1106241" cy="1106241"/>
            <wp:effectExtent l="0" t="0" r="0" b="0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241" cy="11062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      </w:t>
      </w:r>
    </w:p>
    <w:p w:rsidR="008F56EC" w:rsidRDefault="008F56EC">
      <w:pPr>
        <w:pStyle w:val="Standard"/>
        <w:rPr>
          <w:b/>
        </w:rPr>
      </w:pPr>
    </w:p>
    <w:p w:rsidR="008F56EC" w:rsidRDefault="0009399A">
      <w:pPr>
        <w:pStyle w:val="Standard"/>
      </w:pPr>
      <w:r>
        <w:rPr>
          <w:b/>
          <w:sz w:val="22"/>
        </w:rPr>
        <w:t>Date</w:t>
      </w:r>
      <w:r>
        <w:rPr>
          <w:sz w:val="22"/>
        </w:rPr>
        <w:t>:</w:t>
      </w:r>
      <w:r>
        <w:rPr>
          <w:b/>
          <w:sz w:val="22"/>
        </w:rPr>
        <w:t xml:space="preserve">  October 13, 2020</w:t>
      </w:r>
    </w:p>
    <w:p w:rsidR="008F56EC" w:rsidRDefault="0009399A">
      <w:pPr>
        <w:pStyle w:val="Standard"/>
      </w:pPr>
      <w:r>
        <w:rPr>
          <w:b/>
          <w:sz w:val="22"/>
        </w:rPr>
        <w:t>Place: 1600 5</w:t>
      </w:r>
      <w:r>
        <w:rPr>
          <w:b/>
          <w:sz w:val="22"/>
          <w:vertAlign w:val="superscript"/>
        </w:rPr>
        <w:t>th</w:t>
      </w:r>
      <w:r>
        <w:rPr>
          <w:b/>
          <w:sz w:val="22"/>
        </w:rPr>
        <w:t xml:space="preserve"> Street, Suite A, Room 231</w:t>
      </w:r>
    </w:p>
    <w:p w:rsidR="008F56EC" w:rsidRDefault="0009399A">
      <w:pPr>
        <w:pStyle w:val="Standard"/>
      </w:pPr>
      <w:r>
        <w:rPr>
          <w:b/>
          <w:sz w:val="22"/>
        </w:rPr>
        <w:t>Time:  3:30-5:00</w:t>
      </w:r>
    </w:p>
    <w:p w:rsidR="008F56EC" w:rsidRDefault="0009399A">
      <w:pPr>
        <w:pStyle w:val="Standard"/>
      </w:pPr>
      <w:r>
        <w:rPr>
          <w:b/>
          <w:i/>
          <w:sz w:val="22"/>
        </w:rPr>
        <w:t xml:space="preserve">Attendees:  Amy Laufer, Katherine Burton, Karen Horridge, Rae </w:t>
      </w:r>
      <w:proofErr w:type="spellStart"/>
      <w:r>
        <w:rPr>
          <w:b/>
          <w:i/>
          <w:sz w:val="22"/>
        </w:rPr>
        <w:t>Juhan</w:t>
      </w:r>
      <w:proofErr w:type="spellEnd"/>
      <w:r>
        <w:rPr>
          <w:b/>
          <w:i/>
          <w:sz w:val="22"/>
        </w:rPr>
        <w:t>, Mary McIntyre</w:t>
      </w:r>
    </w:p>
    <w:p w:rsidR="008F56EC" w:rsidRDefault="0009399A">
      <w:pPr>
        <w:pStyle w:val="Standard"/>
      </w:pPr>
      <w:r>
        <w:rPr>
          <w:b/>
          <w:i/>
          <w:sz w:val="22"/>
        </w:rPr>
        <w:t xml:space="preserve">Jennie More, Doug Walker and Phyllis </w:t>
      </w:r>
      <w:proofErr w:type="spellStart"/>
      <w:r>
        <w:rPr>
          <w:b/>
          <w:i/>
          <w:sz w:val="22"/>
        </w:rPr>
        <w:t>Savides</w:t>
      </w:r>
      <w:proofErr w:type="spellEnd"/>
      <w:r>
        <w:rPr>
          <w:b/>
          <w:i/>
          <w:sz w:val="22"/>
        </w:rPr>
        <w:t>.</w:t>
      </w:r>
    </w:p>
    <w:p w:rsidR="008F56EC" w:rsidRDefault="008F56EC">
      <w:pPr>
        <w:pStyle w:val="Standard"/>
        <w:rPr>
          <w:b/>
          <w:sz w:val="22"/>
        </w:rPr>
      </w:pPr>
    </w:p>
    <w:p w:rsidR="008F56EC" w:rsidRDefault="0009399A">
      <w:pPr>
        <w:pStyle w:val="Standard"/>
      </w:pPr>
      <w:r>
        <w:rPr>
          <w:b/>
          <w:sz w:val="22"/>
        </w:rPr>
        <w:t>Chair:</w:t>
      </w:r>
      <w:r>
        <w:rPr>
          <w:b/>
          <w:sz w:val="22"/>
        </w:rPr>
        <w:tab/>
      </w:r>
      <w:r>
        <w:rPr>
          <w:b/>
          <w:sz w:val="22"/>
        </w:rPr>
        <w:tab/>
        <w:t>Jennie More</w:t>
      </w:r>
      <w:r>
        <w:rPr>
          <w:b/>
          <w:sz w:val="22"/>
        </w:rPr>
        <w:tab/>
      </w:r>
    </w:p>
    <w:p w:rsidR="008F56EC" w:rsidRDefault="0009399A">
      <w:pPr>
        <w:pStyle w:val="Standard"/>
      </w:pPr>
      <w:r>
        <w:rPr>
          <w:b/>
          <w:sz w:val="22"/>
        </w:rPr>
        <w:t xml:space="preserve">Recorder:  </w:t>
      </w:r>
      <w:r>
        <w:rPr>
          <w:b/>
          <w:sz w:val="22"/>
        </w:rPr>
        <w:tab/>
        <w:t>Lisa Jordan</w:t>
      </w:r>
    </w:p>
    <w:p w:rsidR="008F56EC" w:rsidRDefault="008F56EC">
      <w:pPr>
        <w:pStyle w:val="Standard"/>
        <w:rPr>
          <w:b/>
          <w:sz w:val="22"/>
        </w:rPr>
      </w:pPr>
    </w:p>
    <w:p w:rsidR="008F56EC" w:rsidRDefault="0009399A">
      <w:pPr>
        <w:pStyle w:val="Standard"/>
      </w:pPr>
      <w:r>
        <w:rPr>
          <w:b/>
          <w:sz w:val="22"/>
          <w:u w:val="single"/>
        </w:rPr>
        <w:t>Board Roles</w:t>
      </w:r>
    </w:p>
    <w:p w:rsidR="008F56EC" w:rsidRDefault="0009399A">
      <w:pPr>
        <w:pStyle w:val="Standard"/>
      </w:pPr>
      <w:r>
        <w:rPr>
          <w:sz w:val="22"/>
        </w:rPr>
        <w:t>1. Board members will conduct business according to the identified roles and responsibilities as outlined below:</w:t>
      </w:r>
    </w:p>
    <w:p w:rsidR="008F56EC" w:rsidRDefault="0009399A">
      <w:pPr>
        <w:pStyle w:val="Standard"/>
        <w:numPr>
          <w:ilvl w:val="0"/>
          <w:numId w:val="15"/>
        </w:numPr>
        <w:tabs>
          <w:tab w:val="left" w:pos="3600"/>
        </w:tabs>
        <w:ind w:left="1800"/>
      </w:pPr>
      <w:r>
        <w:rPr>
          <w:sz w:val="22"/>
        </w:rPr>
        <w:t>To interest itself in all matters pertaining to the social welfare of the people of the county;</w:t>
      </w:r>
    </w:p>
    <w:p w:rsidR="008F56EC" w:rsidRDefault="0009399A">
      <w:pPr>
        <w:pStyle w:val="Standard"/>
        <w:numPr>
          <w:ilvl w:val="0"/>
          <w:numId w:val="2"/>
        </w:numPr>
        <w:tabs>
          <w:tab w:val="left" w:pos="3600"/>
        </w:tabs>
        <w:ind w:left="1800"/>
      </w:pPr>
      <w:r>
        <w:rPr>
          <w:sz w:val="22"/>
        </w:rPr>
        <w:t xml:space="preserve">To monitor the </w:t>
      </w:r>
      <w:r>
        <w:rPr>
          <w:sz w:val="22"/>
        </w:rPr>
        <w:t>formulation and implementation of social welfare programs in the county;</w:t>
      </w:r>
    </w:p>
    <w:p w:rsidR="008F56EC" w:rsidRDefault="0009399A">
      <w:pPr>
        <w:pStyle w:val="Standard"/>
        <w:numPr>
          <w:ilvl w:val="0"/>
          <w:numId w:val="2"/>
        </w:numPr>
        <w:tabs>
          <w:tab w:val="left" w:pos="3600"/>
        </w:tabs>
        <w:ind w:left="1800"/>
      </w:pPr>
      <w:r>
        <w:rPr>
          <w:sz w:val="22"/>
        </w:rPr>
        <w:t>To be an advocate for community issues for:</w:t>
      </w:r>
    </w:p>
    <w:p w:rsidR="008F56EC" w:rsidRDefault="0009399A">
      <w:pPr>
        <w:pStyle w:val="Standard"/>
        <w:numPr>
          <w:ilvl w:val="0"/>
          <w:numId w:val="2"/>
        </w:numPr>
        <w:tabs>
          <w:tab w:val="left" w:pos="4320"/>
        </w:tabs>
        <w:ind w:left="2160"/>
      </w:pPr>
      <w:r>
        <w:rPr>
          <w:sz w:val="22"/>
        </w:rPr>
        <w:t>The department with the community</w:t>
      </w:r>
    </w:p>
    <w:p w:rsidR="008F56EC" w:rsidRDefault="0009399A">
      <w:pPr>
        <w:pStyle w:val="Standard"/>
        <w:numPr>
          <w:ilvl w:val="0"/>
          <w:numId w:val="2"/>
        </w:numPr>
        <w:tabs>
          <w:tab w:val="left" w:pos="4320"/>
        </w:tabs>
        <w:ind w:left="2160"/>
      </w:pPr>
      <w:r>
        <w:rPr>
          <w:sz w:val="22"/>
        </w:rPr>
        <w:t>With the Board of Supervisors</w:t>
      </w:r>
    </w:p>
    <w:p w:rsidR="008F56EC" w:rsidRDefault="0009399A">
      <w:pPr>
        <w:pStyle w:val="Standard"/>
        <w:numPr>
          <w:ilvl w:val="0"/>
          <w:numId w:val="2"/>
        </w:numPr>
        <w:tabs>
          <w:tab w:val="left" w:pos="4320"/>
        </w:tabs>
        <w:ind w:left="2160"/>
      </w:pPr>
      <w:r>
        <w:rPr>
          <w:sz w:val="22"/>
        </w:rPr>
        <w:t>With the State and federal government</w:t>
      </w:r>
    </w:p>
    <w:p w:rsidR="008F56EC" w:rsidRDefault="0009399A">
      <w:pPr>
        <w:pStyle w:val="Standard"/>
        <w:numPr>
          <w:ilvl w:val="0"/>
          <w:numId w:val="2"/>
        </w:numPr>
        <w:tabs>
          <w:tab w:val="left" w:pos="3600"/>
        </w:tabs>
        <w:ind w:left="1800"/>
      </w:pPr>
      <w:r>
        <w:rPr>
          <w:sz w:val="22"/>
        </w:rPr>
        <w:t>To be a liaison with the Board of Sup</w:t>
      </w:r>
      <w:r>
        <w:rPr>
          <w:sz w:val="22"/>
        </w:rPr>
        <w:t xml:space="preserve">ervisors and </w:t>
      </w:r>
      <w:r>
        <w:rPr>
          <w:i/>
          <w:sz w:val="22"/>
        </w:rPr>
        <w:t>magisterial district</w:t>
      </w:r>
    </w:p>
    <w:p w:rsidR="008F56EC" w:rsidRDefault="0009399A">
      <w:pPr>
        <w:pStyle w:val="Standard"/>
        <w:numPr>
          <w:ilvl w:val="0"/>
          <w:numId w:val="2"/>
        </w:numPr>
        <w:tabs>
          <w:tab w:val="left" w:pos="3600"/>
        </w:tabs>
        <w:ind w:left="1800"/>
      </w:pPr>
      <w:r>
        <w:rPr>
          <w:sz w:val="22"/>
        </w:rPr>
        <w:t>To seek knowledge about departmental services and the community</w:t>
      </w:r>
    </w:p>
    <w:p w:rsidR="008F56EC" w:rsidRDefault="0009399A">
      <w:pPr>
        <w:pStyle w:val="Standard"/>
        <w:numPr>
          <w:ilvl w:val="0"/>
          <w:numId w:val="2"/>
        </w:numPr>
        <w:tabs>
          <w:tab w:val="left" w:pos="3600"/>
        </w:tabs>
        <w:ind w:left="1800"/>
      </w:pPr>
      <w:r>
        <w:rPr>
          <w:sz w:val="22"/>
        </w:rPr>
        <w:t xml:space="preserve">To </w:t>
      </w:r>
      <w:r>
        <w:rPr>
          <w:i/>
          <w:sz w:val="22"/>
        </w:rPr>
        <w:t>advise on policies</w:t>
      </w:r>
      <w:r>
        <w:rPr>
          <w:sz w:val="22"/>
        </w:rPr>
        <w:t xml:space="preserve"> that would help the department focus energy on specific opportunities.</w:t>
      </w:r>
    </w:p>
    <w:p w:rsidR="008F56EC" w:rsidRDefault="008F56EC">
      <w:pPr>
        <w:pStyle w:val="Standard"/>
        <w:rPr>
          <w:b/>
          <w:sz w:val="22"/>
        </w:rPr>
      </w:pPr>
    </w:p>
    <w:p w:rsidR="008F56EC" w:rsidRDefault="0009399A">
      <w:pPr>
        <w:pStyle w:val="Heading1"/>
      </w:pPr>
      <w:r>
        <w:rPr>
          <w:sz w:val="20"/>
        </w:rPr>
        <w:t>Agenda</w:t>
      </w:r>
    </w:p>
    <w:tbl>
      <w:tblPr>
        <w:tblW w:w="10980" w:type="dxa"/>
        <w:tblInd w:w="-7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8"/>
        <w:gridCol w:w="2340"/>
        <w:gridCol w:w="3242"/>
      </w:tblGrid>
      <w:tr w:rsidR="008F56EC">
        <w:tblPrEx>
          <w:tblCellMar>
            <w:top w:w="0" w:type="dxa"/>
            <w:bottom w:w="0" w:type="dxa"/>
          </w:tblCellMar>
        </w:tblPrEx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6EC" w:rsidRDefault="0009399A">
            <w:pPr>
              <w:pStyle w:val="Standard"/>
            </w:pPr>
            <w:r>
              <w:rPr>
                <w:b/>
                <w:i/>
                <w:color w:val="0000FF"/>
              </w:rPr>
              <w:t>Subject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6EC" w:rsidRDefault="0009399A">
            <w:pPr>
              <w:pStyle w:val="Standard"/>
            </w:pPr>
            <w:r>
              <w:rPr>
                <w:b/>
                <w:i/>
                <w:color w:val="0000FF"/>
              </w:rPr>
              <w:t>Presenter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6EC" w:rsidRDefault="0009399A">
            <w:pPr>
              <w:pStyle w:val="Heading4"/>
            </w:pPr>
            <w:r>
              <w:t>Time</w:t>
            </w:r>
          </w:p>
        </w:tc>
      </w:tr>
      <w:tr w:rsidR="008F56EC">
        <w:tblPrEx>
          <w:tblCellMar>
            <w:top w:w="0" w:type="dxa"/>
            <w:bottom w:w="0" w:type="dxa"/>
          </w:tblCellMar>
        </w:tblPrEx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6EC" w:rsidRDefault="0009399A">
            <w:pPr>
              <w:pStyle w:val="Standard"/>
            </w:pPr>
            <w:r>
              <w:rPr>
                <w:b/>
                <w:sz w:val="22"/>
              </w:rPr>
              <w:t>Call to Order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6EC" w:rsidRDefault="0009399A">
            <w:pPr>
              <w:pStyle w:val="Standard"/>
            </w:pPr>
            <w:r>
              <w:rPr>
                <w:b/>
                <w:sz w:val="22"/>
              </w:rPr>
              <w:t xml:space="preserve"> Chair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6EC" w:rsidRDefault="0009399A">
            <w:pPr>
              <w:pStyle w:val="Standard"/>
            </w:pPr>
            <w:r>
              <w:rPr>
                <w:b/>
                <w:sz w:val="22"/>
              </w:rPr>
              <w:t xml:space="preserve">2 </w:t>
            </w:r>
            <w:r>
              <w:rPr>
                <w:b/>
                <w:sz w:val="22"/>
              </w:rPr>
              <w:t>minutes</w:t>
            </w:r>
          </w:p>
        </w:tc>
      </w:tr>
      <w:tr w:rsidR="008F56E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6EC" w:rsidRDefault="0009399A">
            <w:pPr>
              <w:pStyle w:val="Standard"/>
            </w:pPr>
            <w:r>
              <w:rPr>
                <w:b/>
                <w:sz w:val="22"/>
              </w:rPr>
              <w:t xml:space="preserve">Approval </w:t>
            </w:r>
            <w:proofErr w:type="gramStart"/>
            <w:r>
              <w:rPr>
                <w:b/>
                <w:sz w:val="22"/>
              </w:rPr>
              <w:t>of  Minutes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6EC" w:rsidRDefault="0009399A">
            <w:pPr>
              <w:pStyle w:val="Standard"/>
            </w:pPr>
            <w:r>
              <w:rPr>
                <w:b/>
                <w:sz w:val="22"/>
              </w:rPr>
              <w:t xml:space="preserve"> Chair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6EC" w:rsidRDefault="0009399A">
            <w:pPr>
              <w:pStyle w:val="Standard"/>
            </w:pPr>
            <w:r>
              <w:rPr>
                <w:b/>
                <w:sz w:val="22"/>
              </w:rPr>
              <w:t>5 minutes</w:t>
            </w:r>
          </w:p>
        </w:tc>
      </w:tr>
      <w:tr w:rsidR="008F56EC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6EC" w:rsidRDefault="0009399A">
            <w:pPr>
              <w:pStyle w:val="ListParagraph"/>
              <w:numPr>
                <w:ilvl w:val="0"/>
                <w:numId w:val="16"/>
              </w:numPr>
            </w:pPr>
            <w:r>
              <w:rPr>
                <w:b/>
                <w:sz w:val="22"/>
              </w:rPr>
              <w:t xml:space="preserve">Business from the Director: </w:t>
            </w:r>
            <w:r>
              <w:rPr>
                <w:b/>
                <w:szCs w:val="24"/>
              </w:rPr>
              <w:t>Informational Items</w:t>
            </w:r>
          </w:p>
          <w:p w:rsidR="008F56EC" w:rsidRDefault="0009399A">
            <w:pPr>
              <w:pStyle w:val="Standard"/>
              <w:numPr>
                <w:ilvl w:val="0"/>
                <w:numId w:val="3"/>
              </w:numPr>
            </w:pPr>
            <w:r>
              <w:rPr>
                <w:b/>
                <w:bCs/>
                <w:sz w:val="21"/>
                <w:szCs w:val="21"/>
              </w:rPr>
              <w:t>Family Finding and Engagement at ACDSS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6EC" w:rsidRDefault="0009399A">
            <w:pPr>
              <w:pStyle w:val="Standard"/>
            </w:pPr>
            <w:r>
              <w:rPr>
                <w:b/>
              </w:rPr>
              <w:t xml:space="preserve">Phyllis </w:t>
            </w:r>
            <w:proofErr w:type="spellStart"/>
            <w:r>
              <w:rPr>
                <w:b/>
              </w:rPr>
              <w:t>Savides</w:t>
            </w:r>
            <w:proofErr w:type="spellEnd"/>
          </w:p>
          <w:p w:rsidR="008F56EC" w:rsidRDefault="008F56EC">
            <w:pPr>
              <w:pStyle w:val="Standard"/>
              <w:rPr>
                <w:b/>
              </w:rPr>
            </w:pPr>
          </w:p>
          <w:p w:rsidR="008F56EC" w:rsidRDefault="0009399A">
            <w:pPr>
              <w:pStyle w:val="Standard"/>
            </w:pPr>
            <w:r>
              <w:rPr>
                <w:b/>
              </w:rPr>
              <w:t xml:space="preserve"> Andrea Perez, Kim Harris &amp; Meghan </w:t>
            </w:r>
            <w:proofErr w:type="spellStart"/>
            <w:r>
              <w:rPr>
                <w:b/>
              </w:rPr>
              <w:t>Tertocha</w:t>
            </w:r>
            <w:proofErr w:type="spellEnd"/>
          </w:p>
          <w:p w:rsidR="008F56EC" w:rsidRDefault="008F56EC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6EC" w:rsidRDefault="0009399A">
            <w:pPr>
              <w:pStyle w:val="Standard"/>
            </w:pPr>
            <w:r>
              <w:rPr>
                <w:b/>
                <w:szCs w:val="24"/>
              </w:rPr>
              <w:t>15 minutes</w:t>
            </w:r>
            <w:r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t>35 minutes</w:t>
            </w:r>
          </w:p>
        </w:tc>
      </w:tr>
      <w:tr w:rsidR="008F56EC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6EC" w:rsidRDefault="0009399A">
            <w:pPr>
              <w:pStyle w:val="Standard"/>
              <w:numPr>
                <w:ilvl w:val="0"/>
                <w:numId w:val="17"/>
              </w:numPr>
            </w:pPr>
            <w:r>
              <w:rPr>
                <w:b/>
                <w:szCs w:val="24"/>
              </w:rPr>
              <w:t>Business from the Board</w:t>
            </w:r>
          </w:p>
          <w:p w:rsidR="008F56EC" w:rsidRDefault="0009399A">
            <w:pPr>
              <w:pStyle w:val="Standard"/>
              <w:numPr>
                <w:ilvl w:val="0"/>
                <w:numId w:val="18"/>
              </w:numPr>
            </w:pPr>
            <w:r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Message Out</w:t>
            </w:r>
          </w:p>
          <w:p w:rsidR="008F56EC" w:rsidRDefault="008F56EC">
            <w:pPr>
              <w:pStyle w:val="Standard"/>
              <w:rPr>
                <w:b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6EC" w:rsidRDefault="0009399A">
            <w:pPr>
              <w:pStyle w:val="Standard"/>
            </w:pPr>
            <w:r>
              <w:rPr>
                <w:b/>
              </w:rPr>
              <w:t>All</w:t>
            </w:r>
          </w:p>
          <w:p w:rsidR="008F56EC" w:rsidRDefault="0009399A">
            <w:pPr>
              <w:pStyle w:val="Standard"/>
            </w:pPr>
            <w:r>
              <w:rPr>
                <w:b/>
              </w:rPr>
              <w:t>All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6EC" w:rsidRDefault="0009399A">
            <w:pPr>
              <w:pStyle w:val="Standard"/>
            </w:pPr>
            <w:r>
              <w:rPr>
                <w:b/>
                <w:szCs w:val="24"/>
              </w:rPr>
              <w:t>15 minutes</w:t>
            </w:r>
          </w:p>
          <w:p w:rsidR="008F56EC" w:rsidRDefault="0009399A">
            <w:pPr>
              <w:pStyle w:val="Standard"/>
            </w:pPr>
            <w:r>
              <w:rPr>
                <w:b/>
                <w:szCs w:val="24"/>
              </w:rPr>
              <w:t>15 minutes</w:t>
            </w:r>
          </w:p>
        </w:tc>
      </w:tr>
      <w:tr w:rsidR="008F56E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6EC" w:rsidRDefault="0009399A">
            <w:pPr>
              <w:pStyle w:val="Standard"/>
            </w:pPr>
            <w:r>
              <w:rPr>
                <w:b/>
                <w:sz w:val="22"/>
              </w:rPr>
              <w:t>Adjournment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6EC" w:rsidRDefault="0009399A">
            <w:pPr>
              <w:pStyle w:val="Standard"/>
            </w:pPr>
            <w:r>
              <w:rPr>
                <w:b/>
                <w:sz w:val="22"/>
              </w:rPr>
              <w:t>Chair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6EC" w:rsidRDefault="0009399A">
            <w:pPr>
              <w:pStyle w:val="Standard"/>
            </w:pPr>
            <w:r>
              <w:rPr>
                <w:b/>
                <w:szCs w:val="24"/>
              </w:rPr>
              <w:t>3 minutes</w:t>
            </w:r>
          </w:p>
        </w:tc>
      </w:tr>
    </w:tbl>
    <w:p w:rsidR="008F56EC" w:rsidRDefault="008F56EC">
      <w:pPr>
        <w:pStyle w:val="Standard"/>
      </w:pPr>
    </w:p>
    <w:sectPr w:rsidR="008F56E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9399A">
      <w:r>
        <w:separator/>
      </w:r>
    </w:p>
  </w:endnote>
  <w:endnote w:type="continuationSeparator" w:id="0">
    <w:p w:rsidR="00000000" w:rsidRDefault="0009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9399A">
      <w:r>
        <w:rPr>
          <w:color w:val="000000"/>
        </w:rPr>
        <w:separator/>
      </w:r>
    </w:p>
  </w:footnote>
  <w:footnote w:type="continuationSeparator" w:id="0">
    <w:p w:rsidR="00000000" w:rsidRDefault="00093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1158"/>
    <w:multiLevelType w:val="multilevel"/>
    <w:tmpl w:val="FFE6B9C4"/>
    <w:styleLink w:val="WWNum5"/>
    <w:lvl w:ilvl="0">
      <w:start w:val="1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2A52"/>
    <w:multiLevelType w:val="multilevel"/>
    <w:tmpl w:val="6F3E11CC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1F7522"/>
    <w:multiLevelType w:val="multilevel"/>
    <w:tmpl w:val="D64015D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0B7255"/>
    <w:multiLevelType w:val="multilevel"/>
    <w:tmpl w:val="07B0617E"/>
    <w:styleLink w:val="WWNum6"/>
    <w:lvl w:ilvl="0">
      <w:start w:val="1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F2A48"/>
    <w:multiLevelType w:val="multilevel"/>
    <w:tmpl w:val="97A66758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7123B2D"/>
    <w:multiLevelType w:val="multilevel"/>
    <w:tmpl w:val="D982DDC0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8BE739B"/>
    <w:multiLevelType w:val="multilevel"/>
    <w:tmpl w:val="C374BB60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4B0077C4"/>
    <w:multiLevelType w:val="multilevel"/>
    <w:tmpl w:val="D30E4BB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BFC3D97"/>
    <w:multiLevelType w:val="multilevel"/>
    <w:tmpl w:val="21807D7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F9304A8"/>
    <w:multiLevelType w:val="multilevel"/>
    <w:tmpl w:val="B7941916"/>
    <w:styleLink w:val="WWNum7"/>
    <w:lvl w:ilvl="0">
      <w:start w:val="1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E6CD3"/>
    <w:multiLevelType w:val="multilevel"/>
    <w:tmpl w:val="53CC1DBC"/>
    <w:styleLink w:val="WWNum4"/>
    <w:lvl w:ilvl="0">
      <w:start w:val="15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A744FB"/>
    <w:multiLevelType w:val="multilevel"/>
    <w:tmpl w:val="3F26E282"/>
    <w:styleLink w:val="WWNum8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2" w15:restartNumberingAfterBreak="0">
    <w:nsid w:val="6D1506C9"/>
    <w:multiLevelType w:val="multilevel"/>
    <w:tmpl w:val="048A7DF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F744AE2"/>
    <w:multiLevelType w:val="multilevel"/>
    <w:tmpl w:val="28A46F76"/>
    <w:styleLink w:val="WWNum1"/>
    <w:lvl w:ilvl="0">
      <w:numFmt w:val="bullet"/>
      <w:lvlText w:val=""/>
      <w:lvlJc w:val="left"/>
      <w:pPr>
        <w:ind w:left="360" w:hanging="360"/>
      </w:pPr>
      <w:rPr>
        <w:rFonts w:ascii="Wingdings" w:hAnsi="Wingdings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2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11"/>
  </w:num>
  <w:num w:numId="10">
    <w:abstractNumId w:val="2"/>
  </w:num>
  <w:num w:numId="11">
    <w:abstractNumId w:val="5"/>
  </w:num>
  <w:num w:numId="12">
    <w:abstractNumId w:val="7"/>
  </w:num>
  <w:num w:numId="13">
    <w:abstractNumId w:val="4"/>
  </w:num>
  <w:num w:numId="14">
    <w:abstractNumId w:val="1"/>
  </w:num>
  <w:num w:numId="15">
    <w:abstractNumId w:val="13"/>
    <w:lvlOverride w:ilvl="0"/>
  </w:num>
  <w:num w:numId="16">
    <w:abstractNumId w:val="8"/>
    <w:lvlOverride w:ilvl="0"/>
  </w:num>
  <w:num w:numId="17">
    <w:abstractNumId w:val="11"/>
    <w:lvlOverride w:ilvl="0"/>
  </w:num>
  <w:num w:numId="18">
    <w:abstractNumId w:val="1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F56EC"/>
    <w:rsid w:val="0009399A"/>
    <w:rsid w:val="008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146A36-F120-4ABC-9789-5FFB4ECE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uiPriority w:val="9"/>
    <w:qFormat/>
    <w:pPr>
      <w:keepNext/>
      <w:outlineLvl w:val="0"/>
    </w:pPr>
    <w:rPr>
      <w:rFonts w:ascii="Bookman Old Style" w:eastAsia="Bookman Old Style" w:hAnsi="Bookman Old Style" w:cs="Bookman Old Style"/>
      <w:b/>
    </w:rPr>
  </w:style>
  <w:style w:type="paragraph" w:styleId="Heading2">
    <w:name w:val="heading 2"/>
    <w:basedOn w:val="Standard"/>
    <w:next w:val="Standard"/>
    <w:uiPriority w:val="9"/>
    <w:unhideWhenUsed/>
    <w:qFormat/>
    <w:pPr>
      <w:keepNext/>
      <w:outlineLvl w:val="1"/>
    </w:pPr>
    <w:rPr>
      <w:rFonts w:ascii="Garamond" w:eastAsia="Garamond" w:hAnsi="Garamond" w:cs="Garamond"/>
      <w:i/>
      <w:sz w:val="28"/>
    </w:rPr>
  </w:style>
  <w:style w:type="paragraph" w:styleId="Heading3">
    <w:name w:val="heading 3"/>
    <w:basedOn w:val="Standard"/>
    <w:next w:val="Standard"/>
    <w:uiPriority w:val="9"/>
    <w:unhideWhenUsed/>
    <w:qFormat/>
    <w:pPr>
      <w:keepNext/>
      <w:outlineLvl w:val="2"/>
    </w:pPr>
    <w:rPr>
      <w:rFonts w:ascii="Bookman Old Style" w:eastAsia="Bookman Old Style" w:hAnsi="Bookman Old Style" w:cs="Bookman Old Style"/>
      <w:b/>
      <w:sz w:val="20"/>
    </w:rPr>
  </w:style>
  <w:style w:type="paragraph" w:styleId="Heading4">
    <w:name w:val="heading 4"/>
    <w:basedOn w:val="Standard"/>
    <w:next w:val="Standard"/>
    <w:uiPriority w:val="9"/>
    <w:unhideWhenUsed/>
    <w:qFormat/>
    <w:pPr>
      <w:keepNext/>
      <w:tabs>
        <w:tab w:val="left" w:pos="9522"/>
      </w:tabs>
      <w:outlineLvl w:val="3"/>
    </w:pPr>
    <w:rPr>
      <w:b/>
      <w:i/>
      <w:color w:val="0000FF"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le">
    <w:name w:val="Title"/>
    <w:basedOn w:val="Standard"/>
    <w:uiPriority w:val="10"/>
    <w:qFormat/>
    <w:pPr>
      <w:jc w:val="center"/>
    </w:pPr>
    <w:rPr>
      <w:b/>
      <w:sz w:val="28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ListLabel1">
    <w:name w:val="ListLabel 1"/>
    <w:rPr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numbering" w:customStyle="1" w:styleId="WWNum7">
    <w:name w:val="WWNum7"/>
    <w:basedOn w:val="NoList"/>
    <w:pPr>
      <w:numPr>
        <w:numId w:val="8"/>
      </w:numPr>
    </w:pPr>
  </w:style>
  <w:style w:type="numbering" w:customStyle="1" w:styleId="WWNum8">
    <w:name w:val="WWNum8"/>
    <w:basedOn w:val="NoList"/>
    <w:pPr>
      <w:numPr>
        <w:numId w:val="9"/>
      </w:numPr>
    </w:pPr>
  </w:style>
  <w:style w:type="numbering" w:customStyle="1" w:styleId="WWNum9">
    <w:name w:val="WWNum9"/>
    <w:basedOn w:val="NoList"/>
    <w:pPr>
      <w:numPr>
        <w:numId w:val="10"/>
      </w:numPr>
    </w:pPr>
  </w:style>
  <w:style w:type="numbering" w:customStyle="1" w:styleId="WWNum10">
    <w:name w:val="WWNum10"/>
    <w:basedOn w:val="NoList"/>
    <w:pPr>
      <w:numPr>
        <w:numId w:val="11"/>
      </w:numPr>
    </w:pPr>
  </w:style>
  <w:style w:type="numbering" w:customStyle="1" w:styleId="WWNum11">
    <w:name w:val="WWNum11"/>
    <w:basedOn w:val="NoList"/>
    <w:pPr>
      <w:numPr>
        <w:numId w:val="12"/>
      </w:numPr>
    </w:pPr>
  </w:style>
  <w:style w:type="numbering" w:customStyle="1" w:styleId="WWNum12">
    <w:name w:val="WWNum12"/>
    <w:basedOn w:val="NoList"/>
    <w:pPr>
      <w:numPr>
        <w:numId w:val="13"/>
      </w:numPr>
    </w:pPr>
  </w:style>
  <w:style w:type="numbering" w:customStyle="1" w:styleId="WWNum13">
    <w:name w:val="WWNum13"/>
    <w:basedOn w:val="NoList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County Exec.</dc:creator>
  <cp:lastModifiedBy>Kiersten Trader</cp:lastModifiedBy>
  <cp:revision>2</cp:revision>
  <cp:lastPrinted>2020-06-09T18:17:00Z</cp:lastPrinted>
  <dcterms:created xsi:type="dcterms:W3CDTF">2020-10-01T16:14:00Z</dcterms:created>
  <dcterms:modified xsi:type="dcterms:W3CDTF">2020-10-01T16:14:00Z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Albemarle County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